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УКАЗАТЕЛЬ РАССЫЛКИ ДОКУМЕНТА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43"/>
        <w:jc w:val="center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contextualSpacing/>
        <w:jc w:val="center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 от __________________ № 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contextualSpacing/>
        <w:spacing w:after="240" w:line="240" w:lineRule="auto"/>
        <w:rPr>
          <w:rFonts w:ascii="Times New Roman" w:hAnsi="Times New Roman" w:cs="Times New Roman"/>
          <w:sz w:val="18"/>
          <w:szCs w:val="18"/>
        </w:rPr>
      </w:pPr>
      <w:r>
        <w:t xml:space="preserve">            </w:t>
      </w:r>
      <w:r>
        <w:t xml:space="preserve">                         </w:t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(вид документа)                         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tbl>
      <w:tblPr>
        <w:tblW w:w="95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543"/>
        <w:gridCol w:w="2693"/>
        <w:gridCol w:w="1559"/>
        <w:gridCol w:w="1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83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адресата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Адрес получателя (почтовый/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83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электронный)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contextualSpacing/>
              <w:jc w:val="center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экз.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0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экз.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34" w:type="dxa"/>
            <w:vAlign w:val="center"/>
            <w:vMerge w:val="restart"/>
            <w:textDirection w:val="lrTb"/>
            <w:noWrap w:val="false"/>
          </w:tcPr>
          <w:p>
            <w:pPr>
              <w:pStyle w:val="832"/>
              <w:ind w:right="4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Саморегулируемые организации </w:t>
            </w:r>
            <w:r>
              <w:rPr>
                <w:b/>
                <w:bCs/>
                <w:sz w:val="24"/>
                <w:szCs w:val="24"/>
              </w:rPr>
              <w:t xml:space="preserve">кадастровых инженеров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Директору саморегулируемой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 Ассоциации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«Балтийское объединение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кадастровых инженеров»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Быкову </w:t>
            </w:r>
            <w:r>
              <w:rPr>
                <w:sz w:val="24"/>
                <w:szCs w:val="24"/>
              </w:rPr>
              <w:t xml:space="preserve">В.Л.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fldChar w:fldCharType="begin"/>
            </w:r>
            <w:r>
              <w:rPr>
                <w:sz w:val="24"/>
                <w:szCs w:val="24"/>
                <w:shd w:val="clear" w:color="auto" w:fill="ffffff"/>
              </w:rPr>
              <w:instrText xml:space="preserve">HYPERLINK "mailto:info@sroboki.ru"</w:instrText>
            </w:r>
            <w:r>
              <w:rPr>
                <w:sz w:val="24"/>
                <w:szCs w:val="24"/>
                <w:shd w:val="clear" w:color="auto" w:fill="ffffff"/>
              </w:rPr>
              <w:fldChar w:fldCharType="separate"/>
            </w:r>
            <w:r>
              <w:rPr>
                <w:sz w:val="24"/>
                <w:szCs w:val="24"/>
                <w:shd w:val="clear" w:color="auto" w:fill="ffffff"/>
              </w:rPr>
              <w:t xml:space="preserve">info@sroboki.ru</w:t>
            </w:r>
            <w:r>
              <w:rPr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836"/>
              <w:jc w:val="center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06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Президенту саморегулируемой 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организации Ассоциации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«Гильдия кадастровых инженеров»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Можаеву </w:t>
            </w:r>
            <w:r>
              <w:rPr>
                <w:sz w:val="24"/>
                <w:szCs w:val="24"/>
                <w:shd w:val="clear" w:color="auto" w:fill="ffffff"/>
              </w:rPr>
              <w:t xml:space="preserve">С.А. 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fldChar w:fldCharType="begin"/>
            </w:r>
            <w:r>
              <w:rPr>
                <w:sz w:val="24"/>
                <w:szCs w:val="24"/>
                <w:shd w:val="clear" w:color="auto" w:fill="ffffff"/>
              </w:rPr>
              <w:instrText xml:space="preserve">HYPERLINK "mailto:info@kadastrsro.ru"</w:instrText>
            </w:r>
            <w:r>
              <w:rPr>
                <w:sz w:val="24"/>
                <w:szCs w:val="24"/>
                <w:shd w:val="clear" w:color="auto" w:fill="ffffff"/>
              </w:rPr>
              <w:fldChar w:fldCharType="separate"/>
            </w:r>
            <w:r>
              <w:rPr>
                <w:sz w:val="24"/>
                <w:szCs w:val="24"/>
                <w:shd w:val="clear" w:color="auto" w:fill="ffffff"/>
              </w:rPr>
              <w:t xml:space="preserve">info@kadastrsro.ru</w:t>
            </w:r>
            <w:r>
              <w:rPr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836"/>
              <w:jc w:val="center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06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Директору саморегулируемой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 Ассоциации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«Кадастровые инженеры регионов»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Анпилоговой </w:t>
            </w:r>
            <w:r>
              <w:rPr>
                <w:sz w:val="24"/>
                <w:szCs w:val="24"/>
                <w:shd w:val="clear" w:color="auto" w:fill="ffffff"/>
              </w:rPr>
              <w:t xml:space="preserve">М.И.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np_kirs@mail.ru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836"/>
              <w:jc w:val="center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06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саморегулируемой организации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Ассоциации «ОКИС»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Крылову </w:t>
            </w:r>
            <w:r>
              <w:rPr>
                <w:sz w:val="24"/>
                <w:szCs w:val="24"/>
              </w:rPr>
              <w:t xml:space="preserve">Д.А.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fldChar w:fldCharType="begin"/>
            </w:r>
            <w:r>
              <w:rPr>
                <w:sz w:val="24"/>
                <w:szCs w:val="24"/>
                <w:shd w:val="clear" w:color="auto" w:fill="ffffff"/>
              </w:rPr>
              <w:instrText xml:space="preserve">HYPERLINK "mailto:info@sokin.ru"</w:instrText>
            </w:r>
            <w:r>
              <w:rPr>
                <w:sz w:val="24"/>
                <w:szCs w:val="24"/>
                <w:shd w:val="clear" w:color="auto" w:fill="ffffff"/>
              </w:rPr>
              <w:fldChar w:fldCharType="separate"/>
            </w:r>
            <w:r>
              <w:rPr>
                <w:sz w:val="24"/>
                <w:szCs w:val="24"/>
                <w:shd w:val="clear" w:color="auto" w:fill="ffffff"/>
              </w:rPr>
              <w:t xml:space="preserve">info@sokin.ru</w:t>
            </w:r>
            <w:r>
              <w:rPr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836"/>
              <w:jc w:val="center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06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Директору обособленного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подразделения Западно-Сибирского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филиала Ассоциации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Саморегулируемой организации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«Профессиональный центр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кадастровых инженеров»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Волковой </w:t>
            </w:r>
            <w:r>
              <w:rPr>
                <w:sz w:val="24"/>
                <w:szCs w:val="24"/>
              </w:rPr>
              <w:t xml:space="preserve">С.В.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fldChar w:fldCharType="begin"/>
            </w:r>
            <w:r>
              <w:rPr>
                <w:sz w:val="24"/>
                <w:szCs w:val="24"/>
                <w:shd w:val="clear" w:color="auto" w:fill="ffffff"/>
              </w:rPr>
              <w:instrText xml:space="preserve"> HYPERLINK "mailto:info@profcki.ru" </w:instrText>
            </w:r>
            <w:r>
              <w:rPr>
                <w:sz w:val="24"/>
                <w:szCs w:val="24"/>
                <w:shd w:val="clear" w:color="auto" w:fill="ffffff"/>
              </w:rPr>
              <w:fldChar w:fldCharType="separate"/>
            </w:r>
            <w:r>
              <w:rPr>
                <w:sz w:val="24"/>
                <w:szCs w:val="24"/>
                <w:shd w:val="clear" w:color="auto" w:fill="ffffff"/>
              </w:rPr>
              <w:t xml:space="preserve">info@profcki.ru</w:t>
            </w:r>
            <w:r>
              <w:rPr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sz w:val="24"/>
                <w:szCs w:val="24"/>
                <w:shd w:val="clear" w:color="auto" w:fill="ffffff"/>
              </w:rPr>
              <w:t xml:space="preserve">, zapsibkirs@mail.ru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06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Президенту саморегулируемой 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организации Ассоциации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«Кадастровые инженеры»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Кислову </w:t>
            </w:r>
            <w:r>
              <w:rPr>
                <w:sz w:val="24"/>
                <w:szCs w:val="24"/>
                <w:shd w:val="clear" w:color="auto" w:fill="ffffff"/>
              </w:rPr>
              <w:t xml:space="preserve">В.С.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info@roscadastre.ru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836"/>
              <w:jc w:val="center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06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Саморегулируемой организации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Ассоциация «Союз кадастровых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инженеров»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Масловой </w:t>
            </w:r>
            <w:r>
              <w:rPr>
                <w:sz w:val="24"/>
                <w:szCs w:val="24"/>
              </w:rPr>
              <w:t xml:space="preserve">Е.В.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mail@srokadastr.ru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6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</w:tr>
    </w:tbl>
    <w:p>
      <w:pPr>
        <w:pStyle w:val="832"/>
      </w:pPr>
      <w:r/>
      <w:r/>
    </w:p>
    <w:p>
      <w:pPr>
        <w:pStyle w:val="832"/>
        <w:jc w:val="both"/>
        <w:tabs>
          <w:tab w:val="left" w:pos="2925" w:leader="none"/>
          <w:tab w:val="left" w:pos="3402" w:leader="none"/>
        </w:tabs>
        <w:rPr>
          <w:sz w:val="24"/>
          <w:szCs w:val="24"/>
          <w:u w:val="none"/>
        </w:rPr>
      </w:pPr>
      <w:r>
        <w:rPr>
          <w:sz w:val="24"/>
          <w:szCs w:val="24"/>
        </w:rPr>
        <w:t xml:space="preserve">Всего экземпляров     </w:t>
      </w:r>
      <w:r>
        <w:rPr>
          <w:sz w:val="24"/>
          <w:szCs w:val="24"/>
          <w:u w:val="none"/>
        </w:rPr>
        <w:t xml:space="preserve">7</w:t>
      </w:r>
      <w:r>
        <w:rPr>
          <w:sz w:val="24"/>
          <w:szCs w:val="24"/>
          <w:u w:val="none"/>
        </w:rPr>
      </w:r>
      <w:r>
        <w:rPr>
          <w:sz w:val="24"/>
          <w:szCs w:val="24"/>
          <w:u w:val="none"/>
        </w:rPr>
      </w:r>
    </w:p>
    <w:p>
      <w:pPr>
        <w:pStyle w:val="832"/>
        <w:jc w:val="both"/>
        <w:tabs>
          <w:tab w:val="left" w:pos="5387" w:leader="none"/>
        </w:tabs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Исполнитель               </w:t>
      </w:r>
      <w:r>
        <w:rPr>
          <w:sz w:val="24"/>
          <w:szCs w:val="24"/>
          <w:u w:val="none"/>
        </w:rPr>
        <w:tab/>
      </w:r>
      <w:r>
        <w:rPr>
          <w:sz w:val="24"/>
          <w:szCs w:val="24"/>
          <w:u w:val="none"/>
        </w:rPr>
        <w:t xml:space="preserve">               Смирнов</w:t>
      </w:r>
      <w:r>
        <w:rPr>
          <w:sz w:val="24"/>
          <w:szCs w:val="24"/>
          <w:u w:val="none"/>
        </w:rPr>
        <w:t xml:space="preserve"> А.С.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pStyle w:val="832"/>
        <w:jc w:val="both"/>
        <w:tabs>
          <w:tab w:val="left" w:pos="538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Начальник отдела землеустройства, </w:t>
      </w:r>
      <w:r>
        <w:rPr>
          <w:sz w:val="24"/>
          <w:szCs w:val="24"/>
          <w:highlight w:val="none"/>
          <w:u w:val="single"/>
        </w:rPr>
      </w:r>
      <w:r>
        <w:rPr>
          <w:sz w:val="24"/>
          <w:szCs w:val="24"/>
        </w:rPr>
      </w:r>
    </w:p>
    <w:p>
      <w:pPr>
        <w:jc w:val="both"/>
        <w:tabs>
          <w:tab w:val="left" w:pos="538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мониторинга земель, кадастровой </w:t>
      </w:r>
      <w:r>
        <w:rPr>
          <w:sz w:val="24"/>
          <w:szCs w:val="24"/>
        </w:rPr>
        <w:t xml:space="preserve">оценки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538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недвижимости, геодезии и картографии </w:t>
      </w:r>
      <w:r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  <w:u w:val="none"/>
        </w:rPr>
        <w:t xml:space="preserve">Еремкина</w:t>
      </w:r>
      <w:r>
        <w:rPr>
          <w:sz w:val="24"/>
          <w:szCs w:val="24"/>
          <w:u w:val="none"/>
        </w:rPr>
        <w:t xml:space="preserve"> А</w:t>
      </w:r>
      <w:r>
        <w:rPr>
          <w:sz w:val="24"/>
          <w:szCs w:val="24"/>
          <w:u w:val="none"/>
        </w:rPr>
        <w:t xml:space="preserve">.</w:t>
      </w:r>
      <w:r>
        <w:rPr>
          <w:sz w:val="24"/>
          <w:szCs w:val="24"/>
          <w:u w:val="none"/>
        </w:rPr>
        <w:t xml:space="preserve">Г</w:t>
      </w:r>
      <w:r>
        <w:rPr>
          <w:sz w:val="24"/>
          <w:szCs w:val="24"/>
          <w:u w:val="none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5387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jc w:val="both"/>
        <w:tabs>
          <w:tab w:val="left" w:pos="5387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jc w:val="both"/>
        <w:tabs>
          <w:tab w:val="left" w:pos="5387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jc w:val="both"/>
        <w:tabs>
          <w:tab w:val="left" w:pos="5387" w:leader="none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jc w:val="both"/>
        <w:tabs>
          <w:tab w:val="left" w:pos="5387" w:leader="none"/>
        </w:tabs>
        <w:rPr>
          <w:sz w:val="24"/>
          <w:szCs w:val="24"/>
          <w:u w:val="single"/>
        </w:rPr>
      </w:pPr>
      <w:r>
        <w:rPr>
          <w:sz w:val="24"/>
          <w:szCs w:val="24"/>
          <w:highlight w:val="none"/>
          <w:u w:val="single"/>
        </w:rPr>
      </w:r>
      <w:r>
        <w:rPr>
          <w:sz w:val="24"/>
          <w:szCs w:val="24"/>
          <w:highlight w:val="none"/>
          <w:u w:val="single"/>
        </w:rPr>
      </w:r>
      <w:r>
        <w:rPr>
          <w:sz w:val="24"/>
          <w:szCs w:val="24"/>
          <w:u w:val="singl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paragraph" w:styleId="836">
    <w:name w:val="Heading"/>
    <w:next w:val="836"/>
    <w:link w:val="832"/>
    <w:rPr>
      <w:rFonts w:ascii="Arial" w:hAnsi="Arial"/>
      <w:b/>
      <w:sz w:val="22"/>
      <w:lang w:val="ru-RU" w:eastAsia="ru-RU" w:bidi="ar-SA"/>
    </w:rPr>
  </w:style>
  <w:style w:type="paragraph" w:styleId="837">
    <w:name w:val="Текст выноски"/>
    <w:basedOn w:val="832"/>
    <w:next w:val="837"/>
    <w:link w:val="838"/>
    <w:rPr>
      <w:rFonts w:ascii="Tahoma" w:hAnsi="Tahoma"/>
      <w:sz w:val="16"/>
      <w:szCs w:val="16"/>
      <w:lang w:val="en-US" w:eastAsia="en-US"/>
    </w:rPr>
  </w:style>
  <w:style w:type="character" w:styleId="838">
    <w:name w:val="Текст выноски Знак"/>
    <w:next w:val="838"/>
    <w:link w:val="837"/>
    <w:rPr>
      <w:rFonts w:ascii="Tahoma" w:hAnsi="Tahoma" w:cs="Tahoma"/>
      <w:sz w:val="16"/>
      <w:szCs w:val="16"/>
    </w:rPr>
  </w:style>
  <w:style w:type="character" w:styleId="839">
    <w:name w:val="Гиперссылка"/>
    <w:next w:val="839"/>
    <w:link w:val="832"/>
    <w:uiPriority w:val="99"/>
    <w:unhideWhenUsed/>
    <w:rPr>
      <w:color w:val="0000ff"/>
      <w:u w:val="single"/>
    </w:rPr>
  </w:style>
  <w:style w:type="character" w:styleId="840" w:default="1">
    <w:name w:val="Default Paragraph Font"/>
    <w:uiPriority w:val="1"/>
    <w:semiHidden/>
    <w:unhideWhenUsed/>
  </w:style>
  <w:style w:type="numbering" w:styleId="841" w:default="1">
    <w:name w:val="No List"/>
    <w:uiPriority w:val="99"/>
    <w:semiHidden/>
    <w:unhideWhenUsed/>
  </w:style>
  <w:style w:type="table" w:styleId="842" w:default="1">
    <w:name w:val="Normal Table"/>
    <w:uiPriority w:val="99"/>
    <w:semiHidden/>
    <w:unhideWhenUsed/>
    <w:tblPr/>
  </w:style>
  <w:style w:type="paragraph" w:styleId="843" w:customStyle="1">
    <w:name w:val="Body Text"/>
    <w:basedOn w:val="703"/>
    <w:link w:val="72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gta</dc:creator>
  <cp:revision>40</cp:revision>
  <dcterms:created xsi:type="dcterms:W3CDTF">2012-10-10T08:44:00Z</dcterms:created>
  <dcterms:modified xsi:type="dcterms:W3CDTF">2026-03-26T09:40:53Z</dcterms:modified>
  <cp:version>786432</cp:version>
</cp:coreProperties>
</file>